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7A" w:rsidRDefault="00FB327A">
      <w:pPr>
        <w:pStyle w:val="Corpodetexto"/>
        <w:rPr>
          <w:sz w:val="20"/>
        </w:rPr>
      </w:pPr>
    </w:p>
    <w:p w:rsidR="00FB327A" w:rsidRDefault="00FB327A">
      <w:pPr>
        <w:pStyle w:val="Corpodetexto"/>
      </w:pPr>
    </w:p>
    <w:tbl>
      <w:tblPr>
        <w:tblStyle w:val="TableNormal"/>
        <w:tblW w:w="0" w:type="auto"/>
        <w:tblInd w:w="346" w:type="dxa"/>
        <w:tblBorders>
          <w:top w:val="single" w:sz="4" w:space="0" w:color="7D7D7D"/>
          <w:left w:val="single" w:sz="4" w:space="0" w:color="7D7D7D"/>
          <w:bottom w:val="single" w:sz="4" w:space="0" w:color="7D7D7D"/>
          <w:right w:val="single" w:sz="4" w:space="0" w:color="7D7D7D"/>
          <w:insideH w:val="single" w:sz="4" w:space="0" w:color="7D7D7D"/>
          <w:insideV w:val="single" w:sz="4" w:space="0" w:color="7D7D7D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7187"/>
      </w:tblGrid>
      <w:tr w:rsidR="00FB327A">
        <w:trPr>
          <w:trHeight w:val="282"/>
        </w:trPr>
        <w:tc>
          <w:tcPr>
            <w:tcW w:w="1944" w:type="dxa"/>
            <w:tcBorders>
              <w:left w:val="nil"/>
            </w:tcBorders>
            <w:shd w:val="clear" w:color="auto" w:fill="F1F1F1"/>
          </w:tcPr>
          <w:p w:rsidR="00FB327A" w:rsidRDefault="001C73D8">
            <w:pPr>
              <w:pStyle w:val="TableParagraph"/>
              <w:spacing w:before="5"/>
              <w:ind w:left="81"/>
            </w:pPr>
            <w:r>
              <w:t>PROCESSO</w:t>
            </w:r>
          </w:p>
        </w:tc>
        <w:tc>
          <w:tcPr>
            <w:tcW w:w="7187" w:type="dxa"/>
            <w:tcBorders>
              <w:right w:val="nil"/>
            </w:tcBorders>
          </w:tcPr>
          <w:p w:rsidR="00FB327A" w:rsidRDefault="001C73D8">
            <w:pPr>
              <w:pStyle w:val="TableParagraph"/>
              <w:spacing w:before="5"/>
              <w:ind w:left="105"/>
            </w:pPr>
            <w:r>
              <w:t>Protocolo</w:t>
            </w:r>
            <w:r>
              <w:rPr>
                <w:spacing w:val="-1"/>
              </w:rPr>
              <w:t xml:space="preserve"> </w:t>
            </w:r>
            <w:r>
              <w:t>1768610/2023</w:t>
            </w:r>
          </w:p>
        </w:tc>
      </w:tr>
      <w:tr w:rsidR="00FB327A">
        <w:trPr>
          <w:trHeight w:val="280"/>
        </w:trPr>
        <w:tc>
          <w:tcPr>
            <w:tcW w:w="1944" w:type="dxa"/>
            <w:tcBorders>
              <w:left w:val="nil"/>
            </w:tcBorders>
            <w:shd w:val="clear" w:color="auto" w:fill="F1F1F1"/>
          </w:tcPr>
          <w:p w:rsidR="00FB327A" w:rsidRDefault="001C73D8">
            <w:pPr>
              <w:pStyle w:val="TableParagraph"/>
              <w:spacing w:before="5"/>
              <w:ind w:left="81"/>
            </w:pPr>
            <w:r>
              <w:t>INTERESSADO</w:t>
            </w:r>
          </w:p>
        </w:tc>
        <w:tc>
          <w:tcPr>
            <w:tcW w:w="7187" w:type="dxa"/>
            <w:tcBorders>
              <w:right w:val="nil"/>
            </w:tcBorders>
          </w:tcPr>
          <w:p w:rsidR="00FB327A" w:rsidRDefault="00A52687">
            <w:pPr>
              <w:pStyle w:val="TableParagraph"/>
              <w:spacing w:before="5"/>
              <w:ind w:left="110"/>
            </w:pPr>
            <w:r w:rsidRPr="00A52687">
              <w:rPr>
                <w:highlight w:val="black"/>
              </w:rPr>
              <w:t>XXXXXXXXXXX</w:t>
            </w:r>
          </w:p>
        </w:tc>
      </w:tr>
      <w:tr w:rsidR="00FB327A">
        <w:trPr>
          <w:trHeight w:val="373"/>
        </w:trPr>
        <w:tc>
          <w:tcPr>
            <w:tcW w:w="1944" w:type="dxa"/>
            <w:tcBorders>
              <w:left w:val="nil"/>
              <w:bottom w:val="single" w:sz="12" w:space="0" w:color="7D7D7D"/>
            </w:tcBorders>
            <w:shd w:val="clear" w:color="auto" w:fill="F1F1F1"/>
          </w:tcPr>
          <w:p w:rsidR="00FB327A" w:rsidRDefault="001C73D8">
            <w:pPr>
              <w:pStyle w:val="TableParagraph"/>
              <w:spacing w:before="116" w:line="238" w:lineRule="exact"/>
              <w:ind w:left="81"/>
            </w:pPr>
            <w:r>
              <w:t>ASSUNTO</w:t>
            </w:r>
          </w:p>
        </w:tc>
        <w:tc>
          <w:tcPr>
            <w:tcW w:w="7187" w:type="dxa"/>
            <w:tcBorders>
              <w:bottom w:val="single" w:sz="12" w:space="0" w:color="7D7D7D"/>
              <w:right w:val="nil"/>
            </w:tcBorders>
          </w:tcPr>
          <w:p w:rsidR="00FB327A" w:rsidRDefault="001C73D8">
            <w:pPr>
              <w:pStyle w:val="TableParagraph"/>
              <w:spacing w:line="244" w:lineRule="exact"/>
              <w:ind w:left="110"/>
            </w:pPr>
            <w:r>
              <w:t>Solicitação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isenção por</w:t>
            </w:r>
            <w:r>
              <w:rPr>
                <w:spacing w:val="-3"/>
              </w:rPr>
              <w:t xml:space="preserve"> </w:t>
            </w:r>
            <w:r>
              <w:t>doença grave</w:t>
            </w:r>
          </w:p>
        </w:tc>
      </w:tr>
      <w:tr w:rsidR="00FB327A">
        <w:trPr>
          <w:trHeight w:val="291"/>
        </w:trPr>
        <w:tc>
          <w:tcPr>
            <w:tcW w:w="9131" w:type="dxa"/>
            <w:gridSpan w:val="2"/>
            <w:tcBorders>
              <w:top w:val="single" w:sz="12" w:space="0" w:color="7D7D7D"/>
              <w:left w:val="nil"/>
              <w:bottom w:val="single" w:sz="8" w:space="0" w:color="7D7D7D"/>
              <w:right w:val="nil"/>
            </w:tcBorders>
            <w:shd w:val="clear" w:color="auto" w:fill="F1F1F1"/>
          </w:tcPr>
          <w:p w:rsidR="00FB327A" w:rsidRDefault="001C73D8">
            <w:pPr>
              <w:pStyle w:val="TableParagraph"/>
              <w:spacing w:before="10"/>
              <w:ind w:left="2172" w:right="2359"/>
              <w:jc w:val="center"/>
            </w:pPr>
            <w:r>
              <w:t>DELIBERAÇÃO</w:t>
            </w:r>
            <w:r>
              <w:rPr>
                <w:spacing w:val="-4"/>
              </w:rPr>
              <w:t xml:space="preserve"> </w:t>
            </w:r>
            <w:r>
              <w:t>N</w:t>
            </w:r>
            <w:r>
              <w:rPr>
                <w:sz w:val="18"/>
              </w:rPr>
              <w:t>º</w:t>
            </w:r>
            <w:r>
              <w:rPr>
                <w:spacing w:val="-2"/>
                <w:sz w:val="18"/>
              </w:rPr>
              <w:t xml:space="preserve"> </w:t>
            </w:r>
            <w:r>
              <w:t>019/2023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COAPFI-CAU/PB</w:t>
            </w:r>
          </w:p>
        </w:tc>
      </w:tr>
    </w:tbl>
    <w:p w:rsidR="00FB327A" w:rsidRDefault="00FB327A">
      <w:pPr>
        <w:pStyle w:val="Corpodetexto"/>
        <w:rPr>
          <w:sz w:val="13"/>
        </w:rPr>
      </w:pPr>
    </w:p>
    <w:p w:rsidR="00FB327A" w:rsidRDefault="001C73D8">
      <w:pPr>
        <w:pStyle w:val="Corpodetexto"/>
        <w:spacing w:before="91" w:line="252" w:lineRule="exact"/>
        <w:ind w:left="338"/>
        <w:jc w:val="both"/>
      </w:pPr>
      <w:r>
        <w:t>A</w:t>
      </w:r>
      <w:r>
        <w:rPr>
          <w:spacing w:val="9"/>
        </w:rPr>
        <w:t xml:space="preserve"> </w:t>
      </w:r>
      <w:r>
        <w:t>COMISSÃO</w:t>
      </w:r>
      <w:r>
        <w:rPr>
          <w:spacing w:val="62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ORGANIZAÇÃO,</w:t>
      </w:r>
      <w:r>
        <w:rPr>
          <w:spacing w:val="64"/>
        </w:rPr>
        <w:t xml:space="preserve"> </w:t>
      </w:r>
      <w:r>
        <w:t>ADMINISTRAÇÃO,</w:t>
      </w:r>
      <w:r>
        <w:rPr>
          <w:spacing w:val="68"/>
        </w:rPr>
        <w:t xml:space="preserve"> </w:t>
      </w:r>
      <w:r>
        <w:t>PLANEJAMENTO</w:t>
      </w:r>
      <w:r>
        <w:rPr>
          <w:spacing w:val="63"/>
        </w:rPr>
        <w:t xml:space="preserve"> </w:t>
      </w:r>
      <w:r>
        <w:t>E</w:t>
      </w:r>
      <w:r>
        <w:rPr>
          <w:spacing w:val="62"/>
        </w:rPr>
        <w:t xml:space="preserve"> </w:t>
      </w:r>
      <w:r>
        <w:t>FINANÇAS</w:t>
      </w:r>
      <w:r>
        <w:rPr>
          <w:spacing w:val="66"/>
        </w:rPr>
        <w:t xml:space="preserve"> </w:t>
      </w:r>
      <w:r>
        <w:t>–</w:t>
      </w:r>
    </w:p>
    <w:p w:rsidR="00FB327A" w:rsidRDefault="001C73D8">
      <w:pPr>
        <w:pStyle w:val="Corpodetexto"/>
        <w:ind w:left="338" w:right="208"/>
        <w:jc w:val="both"/>
      </w:pPr>
      <w:r>
        <w:t>(COAPFI-CAU/PB) reunida ordinariamente por meio de videoconferência no dia 18 de agosto de 2023,</w:t>
      </w:r>
      <w:r>
        <w:rPr>
          <w:spacing w:val="1"/>
        </w:rPr>
        <w:t xml:space="preserve"> </w:t>
      </w:r>
      <w:r>
        <w:t>no uso das competências de que tratam os artigos 93 e 94 do Regimento Geral do CAU/PB, após análise</w:t>
      </w:r>
      <w:r>
        <w:rPr>
          <w:spacing w:val="-52"/>
        </w:rPr>
        <w:t xml:space="preserve"> </w:t>
      </w:r>
      <w:r>
        <w:t>do assunto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epígrafe,</w:t>
      </w:r>
      <w:r>
        <w:rPr>
          <w:spacing w:val="-2"/>
        </w:rPr>
        <w:t xml:space="preserve"> </w:t>
      </w:r>
      <w:r>
        <w:t>e</w:t>
      </w:r>
    </w:p>
    <w:p w:rsidR="00FB327A" w:rsidRDefault="00FB327A">
      <w:pPr>
        <w:pStyle w:val="Corpodetexto"/>
      </w:pPr>
    </w:p>
    <w:p w:rsidR="00FB327A" w:rsidRDefault="001C73D8">
      <w:pPr>
        <w:pStyle w:val="Corpodetexto"/>
        <w:spacing w:before="1"/>
        <w:ind w:left="338" w:right="209"/>
        <w:jc w:val="both"/>
      </w:pPr>
      <w:r>
        <w:t>Considerando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apreciação</w:t>
      </w:r>
      <w:r>
        <w:rPr>
          <w:spacing w:val="4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protocolo</w:t>
      </w:r>
      <w:r>
        <w:rPr>
          <w:spacing w:val="8"/>
        </w:rPr>
        <w:t xml:space="preserve"> </w:t>
      </w:r>
      <w:r>
        <w:t>1768610/2023,</w:t>
      </w:r>
      <w:r>
        <w:rPr>
          <w:spacing w:val="9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trata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solicitação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isenção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anuidade</w:t>
      </w:r>
      <w:r>
        <w:rPr>
          <w:spacing w:val="-5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 de</w:t>
      </w:r>
      <w:r>
        <w:rPr>
          <w:spacing w:val="-2"/>
        </w:rPr>
        <w:t xml:space="preserve"> </w:t>
      </w:r>
      <w:r>
        <w:t>2023, quando</w:t>
      </w:r>
      <w:r>
        <w:rPr>
          <w:spacing w:val="-2"/>
        </w:rPr>
        <w:t xml:space="preserve"> </w:t>
      </w:r>
      <w:r>
        <w:t>o solicitante foi</w:t>
      </w:r>
      <w:r>
        <w:rPr>
          <w:spacing w:val="1"/>
        </w:rPr>
        <w:t xml:space="preserve"> </w:t>
      </w:r>
      <w:r>
        <w:t>diagnosticado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doença grave;</w:t>
      </w:r>
    </w:p>
    <w:p w:rsidR="00FB327A" w:rsidRDefault="00FB327A">
      <w:pPr>
        <w:pStyle w:val="Corpodetexto"/>
        <w:spacing w:before="11"/>
        <w:rPr>
          <w:sz w:val="21"/>
        </w:rPr>
      </w:pPr>
    </w:p>
    <w:p w:rsidR="00FB327A" w:rsidRDefault="001C73D8">
      <w:pPr>
        <w:pStyle w:val="Corpodetexto"/>
        <w:ind w:left="338"/>
        <w:jc w:val="both"/>
      </w:pPr>
      <w:r>
        <w:t>Considerando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4º, do</w:t>
      </w:r>
      <w:r>
        <w:rPr>
          <w:spacing w:val="-4"/>
        </w:rPr>
        <w:t xml:space="preserve"> </w:t>
      </w:r>
      <w:r>
        <w:t>Capítulo</w:t>
      </w:r>
      <w:r>
        <w:rPr>
          <w:spacing w:val="-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193 do</w:t>
      </w:r>
      <w:r>
        <w:rPr>
          <w:spacing w:val="-1"/>
        </w:rPr>
        <w:t xml:space="preserve"> </w:t>
      </w:r>
      <w:r>
        <w:t>CAU/BR, de</w:t>
      </w:r>
      <w:r>
        <w:rPr>
          <w:spacing w:val="-1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 2020;</w:t>
      </w:r>
    </w:p>
    <w:p w:rsidR="00FB327A" w:rsidRDefault="00FB327A">
      <w:pPr>
        <w:pStyle w:val="Corpodetexto"/>
      </w:pPr>
    </w:p>
    <w:p w:rsidR="00FB327A" w:rsidRDefault="001C73D8">
      <w:pPr>
        <w:ind w:left="2606"/>
        <w:jc w:val="both"/>
        <w:rPr>
          <w:sz w:val="20"/>
        </w:rPr>
      </w:pP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4º Ficarão</w:t>
      </w:r>
      <w:r>
        <w:rPr>
          <w:spacing w:val="-1"/>
          <w:sz w:val="20"/>
        </w:rPr>
        <w:t xml:space="preserve"> </w:t>
      </w:r>
      <w:r>
        <w:rPr>
          <w:sz w:val="20"/>
        </w:rPr>
        <w:t>isentos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anuidade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arquitetos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urbanistas:</w:t>
      </w:r>
    </w:p>
    <w:p w:rsidR="00FB327A" w:rsidRDefault="001C73D8">
      <w:pPr>
        <w:spacing w:before="1"/>
        <w:ind w:left="2606" w:right="215"/>
        <w:jc w:val="both"/>
        <w:rPr>
          <w:sz w:val="20"/>
        </w:rPr>
      </w:pPr>
      <w:r>
        <w:rPr>
          <w:sz w:val="20"/>
        </w:rPr>
        <w:t>II – portadores de doença grave prevista em Instrução Normativa da Secretaria da</w:t>
      </w:r>
      <w:r>
        <w:rPr>
          <w:spacing w:val="1"/>
          <w:sz w:val="20"/>
        </w:rPr>
        <w:t xml:space="preserve"> </w:t>
      </w:r>
      <w:r>
        <w:rPr>
          <w:sz w:val="20"/>
        </w:rPr>
        <w:t>Receita Federal do Brasil que estiver em vigor para o Imposto de Renda, ou em</w:t>
      </w:r>
      <w:r>
        <w:rPr>
          <w:spacing w:val="1"/>
          <w:sz w:val="20"/>
        </w:rPr>
        <w:t xml:space="preserve"> </w:t>
      </w:r>
      <w:r>
        <w:rPr>
          <w:sz w:val="20"/>
        </w:rPr>
        <w:t>normativos de órgãos oficiais (INSS, Estados e Municípios), observados os seguintes</w:t>
      </w:r>
      <w:r>
        <w:rPr>
          <w:spacing w:val="1"/>
          <w:sz w:val="20"/>
        </w:rPr>
        <w:t xml:space="preserve"> </w:t>
      </w:r>
      <w:r>
        <w:rPr>
          <w:sz w:val="20"/>
        </w:rPr>
        <w:t>requisitos: (Redação dada pela Resolução CAU/BR n° 211, de 19 de novembro de</w:t>
      </w:r>
      <w:r>
        <w:rPr>
          <w:spacing w:val="1"/>
          <w:sz w:val="20"/>
        </w:rPr>
        <w:t xml:space="preserve"> </w:t>
      </w:r>
      <w:r>
        <w:rPr>
          <w:sz w:val="20"/>
        </w:rPr>
        <w:t>2021).</w:t>
      </w:r>
    </w:p>
    <w:p w:rsidR="00FB327A" w:rsidRDefault="001C73D8">
      <w:pPr>
        <w:ind w:left="2606" w:right="214"/>
        <w:jc w:val="both"/>
        <w:rPr>
          <w:sz w:val="20"/>
        </w:rPr>
      </w:pPr>
      <w:r>
        <w:rPr>
          <w:sz w:val="20"/>
        </w:rPr>
        <w:t>Considerando a Lei Federal Nº 7713/88, em seu artigo 6º, inciso XIV, que estão</w:t>
      </w:r>
      <w:r>
        <w:rPr>
          <w:spacing w:val="1"/>
          <w:sz w:val="20"/>
        </w:rPr>
        <w:t xml:space="preserve"> </w:t>
      </w:r>
      <w:r>
        <w:rPr>
          <w:sz w:val="20"/>
        </w:rPr>
        <w:t>dispensad</w:t>
      </w:r>
      <w:r>
        <w:rPr>
          <w:sz w:val="20"/>
        </w:rPr>
        <w:t>os do pagamento do tributo os proventos de aposentadoria ou reforma de</w:t>
      </w:r>
      <w:r>
        <w:rPr>
          <w:spacing w:val="1"/>
          <w:sz w:val="20"/>
        </w:rPr>
        <w:t xml:space="preserve"> </w:t>
      </w:r>
      <w:r>
        <w:rPr>
          <w:sz w:val="20"/>
        </w:rPr>
        <w:t>indivíduos</w:t>
      </w:r>
      <w:r>
        <w:rPr>
          <w:spacing w:val="-2"/>
          <w:sz w:val="20"/>
        </w:rPr>
        <w:t xml:space="preserve"> </w:t>
      </w:r>
      <w:r>
        <w:rPr>
          <w:sz w:val="20"/>
        </w:rPr>
        <w:t>acometidos</w:t>
      </w:r>
      <w:r>
        <w:rPr>
          <w:spacing w:val="-1"/>
          <w:sz w:val="20"/>
        </w:rPr>
        <w:t xml:space="preserve"> </w:t>
      </w:r>
      <w:r>
        <w:rPr>
          <w:sz w:val="20"/>
        </w:rPr>
        <w:t>por uma série</w:t>
      </w:r>
      <w:r>
        <w:rPr>
          <w:spacing w:val="-1"/>
          <w:sz w:val="20"/>
        </w:rPr>
        <w:t xml:space="preserve"> </w:t>
      </w:r>
      <w:r>
        <w:rPr>
          <w:sz w:val="20"/>
        </w:rPr>
        <w:t>de moléstias.</w:t>
      </w:r>
    </w:p>
    <w:p w:rsidR="00FB327A" w:rsidRDefault="001C73D8">
      <w:pPr>
        <w:ind w:left="2606" w:right="217"/>
        <w:jc w:val="both"/>
        <w:rPr>
          <w:sz w:val="20"/>
        </w:rPr>
      </w:pPr>
      <w:r>
        <w:rPr>
          <w:sz w:val="20"/>
        </w:rPr>
        <w:t>XIV – os proventos de aposentadoria ou reforma motivada por acidente em serviço e</w:t>
      </w:r>
      <w:r>
        <w:rPr>
          <w:spacing w:val="1"/>
          <w:sz w:val="20"/>
        </w:rPr>
        <w:t xml:space="preserve"> </w:t>
      </w:r>
      <w:r>
        <w:rPr>
          <w:sz w:val="20"/>
        </w:rPr>
        <w:t>os percebidos pelos portadores de moléstia profission</w:t>
      </w:r>
      <w:r>
        <w:rPr>
          <w:sz w:val="20"/>
        </w:rPr>
        <w:t>al, tuberculose ativa, alienação</w:t>
      </w:r>
      <w:r>
        <w:rPr>
          <w:spacing w:val="1"/>
          <w:sz w:val="20"/>
        </w:rPr>
        <w:t xml:space="preserve"> </w:t>
      </w:r>
      <w:r>
        <w:rPr>
          <w:sz w:val="20"/>
        </w:rPr>
        <w:t>mental,</w:t>
      </w:r>
      <w:r>
        <w:rPr>
          <w:spacing w:val="1"/>
          <w:sz w:val="20"/>
        </w:rPr>
        <w:t xml:space="preserve"> </w:t>
      </w:r>
      <w:r>
        <w:rPr>
          <w:sz w:val="20"/>
        </w:rPr>
        <w:t>esclerose</w:t>
      </w:r>
      <w:r>
        <w:rPr>
          <w:spacing w:val="1"/>
          <w:sz w:val="20"/>
        </w:rPr>
        <w:t xml:space="preserve"> </w:t>
      </w:r>
      <w:r>
        <w:rPr>
          <w:sz w:val="20"/>
        </w:rPr>
        <w:t>múltipla,</w:t>
      </w:r>
      <w:r>
        <w:rPr>
          <w:spacing w:val="1"/>
          <w:sz w:val="20"/>
        </w:rPr>
        <w:t xml:space="preserve"> </w:t>
      </w:r>
      <w:r>
        <w:rPr>
          <w:sz w:val="20"/>
        </w:rPr>
        <w:t>neoplasia</w:t>
      </w:r>
      <w:r>
        <w:rPr>
          <w:spacing w:val="1"/>
          <w:sz w:val="20"/>
        </w:rPr>
        <w:t xml:space="preserve"> </w:t>
      </w:r>
      <w:r>
        <w:rPr>
          <w:sz w:val="20"/>
        </w:rPr>
        <w:t>maligna,</w:t>
      </w:r>
      <w:r>
        <w:rPr>
          <w:spacing w:val="1"/>
          <w:sz w:val="20"/>
        </w:rPr>
        <w:t xml:space="preserve"> </w:t>
      </w:r>
      <w:r>
        <w:rPr>
          <w:sz w:val="20"/>
        </w:rPr>
        <w:t>cegueira,</w:t>
      </w:r>
      <w:r>
        <w:rPr>
          <w:spacing w:val="1"/>
          <w:sz w:val="20"/>
        </w:rPr>
        <w:t xml:space="preserve"> </w:t>
      </w:r>
      <w:r>
        <w:rPr>
          <w:sz w:val="20"/>
        </w:rPr>
        <w:t>hanseníase,</w:t>
      </w:r>
      <w:r>
        <w:rPr>
          <w:spacing w:val="1"/>
          <w:sz w:val="20"/>
        </w:rPr>
        <w:t xml:space="preserve"> </w:t>
      </w:r>
      <w:r>
        <w:rPr>
          <w:sz w:val="20"/>
        </w:rPr>
        <w:t>paralisia</w:t>
      </w:r>
      <w:r>
        <w:rPr>
          <w:spacing w:val="1"/>
          <w:sz w:val="20"/>
        </w:rPr>
        <w:t xml:space="preserve"> </w:t>
      </w:r>
      <w:r>
        <w:rPr>
          <w:sz w:val="20"/>
        </w:rPr>
        <w:t>irreversível e incapacitante, cardiopatia grave, doença de Parkinson, espondiloartrose</w:t>
      </w:r>
      <w:r>
        <w:rPr>
          <w:spacing w:val="1"/>
          <w:sz w:val="20"/>
        </w:rPr>
        <w:t xml:space="preserve"> </w:t>
      </w:r>
      <w:r>
        <w:rPr>
          <w:sz w:val="20"/>
        </w:rPr>
        <w:t>anquilosante, nefropatia grave, hepatopatia grave, estado</w:t>
      </w:r>
      <w:r>
        <w:rPr>
          <w:sz w:val="20"/>
        </w:rPr>
        <w:t>s avançados da doença de</w:t>
      </w:r>
      <w:r>
        <w:rPr>
          <w:spacing w:val="1"/>
          <w:sz w:val="20"/>
        </w:rPr>
        <w:t xml:space="preserve"> </w:t>
      </w:r>
      <w:r>
        <w:rPr>
          <w:sz w:val="20"/>
        </w:rPr>
        <w:t>Paget (osteíte deformante), contaminação por radiação, síndrome da imunodeficiência</w:t>
      </w:r>
      <w:r>
        <w:rPr>
          <w:spacing w:val="1"/>
          <w:sz w:val="20"/>
        </w:rPr>
        <w:t xml:space="preserve"> </w:t>
      </w:r>
      <w:r>
        <w:rPr>
          <w:sz w:val="20"/>
        </w:rPr>
        <w:t>adquirida, com base em conclusão da medicina especializada, mesmo que a doença</w:t>
      </w:r>
      <w:r>
        <w:rPr>
          <w:spacing w:val="1"/>
          <w:sz w:val="20"/>
        </w:rPr>
        <w:t xml:space="preserve"> </w:t>
      </w:r>
      <w:r>
        <w:rPr>
          <w:sz w:val="20"/>
        </w:rPr>
        <w:t>tenha</w:t>
      </w:r>
      <w:r>
        <w:rPr>
          <w:spacing w:val="2"/>
          <w:sz w:val="20"/>
        </w:rPr>
        <w:t xml:space="preserve"> </w:t>
      </w:r>
      <w:r>
        <w:rPr>
          <w:sz w:val="20"/>
        </w:rPr>
        <w:t>sido</w:t>
      </w:r>
      <w:r>
        <w:rPr>
          <w:spacing w:val="1"/>
          <w:sz w:val="20"/>
        </w:rPr>
        <w:t xml:space="preserve"> </w:t>
      </w:r>
      <w:r>
        <w:rPr>
          <w:sz w:val="20"/>
        </w:rPr>
        <w:t>contraída depois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aposentadoria ou</w:t>
      </w:r>
      <w:r>
        <w:rPr>
          <w:spacing w:val="-2"/>
          <w:sz w:val="20"/>
        </w:rPr>
        <w:t xml:space="preserve"> </w:t>
      </w:r>
      <w:r>
        <w:rPr>
          <w:sz w:val="20"/>
        </w:rPr>
        <w:t>reforma;</w:t>
      </w:r>
    </w:p>
    <w:p w:rsidR="00FB327A" w:rsidRDefault="00FB327A">
      <w:pPr>
        <w:pStyle w:val="Corpodetexto"/>
        <w:spacing w:before="10"/>
        <w:rPr>
          <w:sz w:val="21"/>
        </w:rPr>
      </w:pPr>
    </w:p>
    <w:p w:rsidR="00FB327A" w:rsidRDefault="001C73D8">
      <w:pPr>
        <w:pStyle w:val="Corpodetexto"/>
        <w:ind w:left="338" w:right="212"/>
        <w:jc w:val="both"/>
      </w:pPr>
      <w:r>
        <w:t>Consideran</w:t>
      </w:r>
      <w:r>
        <w:t>do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STJ,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rol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doenças</w:t>
      </w:r>
      <w:r>
        <w:rPr>
          <w:spacing w:val="13"/>
        </w:rPr>
        <w:t xml:space="preserve"> </w:t>
      </w:r>
      <w:r>
        <w:t>previstas</w:t>
      </w:r>
      <w:r>
        <w:rPr>
          <w:spacing w:val="12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Lei</w:t>
      </w:r>
      <w:r>
        <w:rPr>
          <w:spacing w:val="12"/>
        </w:rPr>
        <w:t xml:space="preserve"> </w:t>
      </w:r>
      <w:r>
        <w:t>7.713/1988</w:t>
      </w:r>
      <w:r>
        <w:rPr>
          <w:spacing w:val="11"/>
        </w:rPr>
        <w:t xml:space="preserve"> </w:t>
      </w:r>
      <w:r>
        <w:t>é</w:t>
      </w:r>
      <w:r>
        <w:rPr>
          <w:spacing w:val="13"/>
        </w:rPr>
        <w:t xml:space="preserve"> </w:t>
      </w:r>
      <w:r>
        <w:t>taxativo,</w:t>
      </w:r>
      <w:r>
        <w:rPr>
          <w:spacing w:val="11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seja,</w:t>
      </w:r>
      <w:r>
        <w:rPr>
          <w:spacing w:val="12"/>
        </w:rPr>
        <w:t xml:space="preserve"> </w:t>
      </w:r>
      <w:r>
        <w:t>apenas</w:t>
      </w:r>
      <w:r>
        <w:rPr>
          <w:spacing w:val="-52"/>
        </w:rPr>
        <w:t xml:space="preserve"> </w:t>
      </w:r>
      <w:r>
        <w:t>as pessoas portadoras das doenças ali mencionadas expressamente poderão ser contempladas com o</w:t>
      </w:r>
      <w:r>
        <w:rPr>
          <w:spacing w:val="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isenção</w:t>
      </w:r>
      <w:r>
        <w:rPr>
          <w:spacing w:val="-3"/>
        </w:rPr>
        <w:t xml:space="preserve"> </w:t>
      </w:r>
      <w:r>
        <w:t>do IR;</w:t>
      </w:r>
    </w:p>
    <w:p w:rsidR="00FB327A" w:rsidRDefault="00FB327A">
      <w:pPr>
        <w:pStyle w:val="Corpodetexto"/>
        <w:spacing w:before="1"/>
      </w:pPr>
    </w:p>
    <w:p w:rsidR="00FB327A" w:rsidRDefault="001C73D8">
      <w:pPr>
        <w:pStyle w:val="Corpodetexto"/>
        <w:ind w:left="338" w:right="209"/>
        <w:jc w:val="both"/>
      </w:pPr>
      <w:r>
        <w:t>Considerando que o laudo médico apresentado pelo solicitante informa diagnóstico de Espondiloartrite</w:t>
      </w:r>
      <w:r>
        <w:rPr>
          <w:spacing w:val="1"/>
        </w:rPr>
        <w:t xml:space="preserve"> </w:t>
      </w:r>
      <w:r>
        <w:t>axial e periférica, CID</w:t>
      </w:r>
      <w:r>
        <w:rPr>
          <w:spacing w:val="-1"/>
        </w:rPr>
        <w:t xml:space="preserve"> </w:t>
      </w:r>
      <w:r>
        <w:t>M45;</w:t>
      </w:r>
    </w:p>
    <w:p w:rsidR="00FB327A" w:rsidRDefault="00FB327A">
      <w:pPr>
        <w:pStyle w:val="Corpodetexto"/>
      </w:pPr>
    </w:p>
    <w:p w:rsidR="00FB327A" w:rsidRDefault="001C73D8">
      <w:pPr>
        <w:pStyle w:val="Corpodetexto"/>
        <w:ind w:left="338" w:right="216"/>
        <w:jc w:val="both"/>
      </w:pPr>
      <w:r>
        <w:t>Considerando que, conforme a Classificação Internacional de Doenças, CID M45 é o código para</w:t>
      </w:r>
      <w:r>
        <w:rPr>
          <w:spacing w:val="1"/>
        </w:rPr>
        <w:t xml:space="preserve"> </w:t>
      </w:r>
      <w:r>
        <w:t>Espondilite</w:t>
      </w:r>
      <w:r>
        <w:rPr>
          <w:spacing w:val="-3"/>
        </w:rPr>
        <w:t xml:space="preserve"> </w:t>
      </w:r>
      <w:r>
        <w:t>ancilosante;</w:t>
      </w:r>
    </w:p>
    <w:p w:rsidR="00FB327A" w:rsidRDefault="00FB327A">
      <w:pPr>
        <w:pStyle w:val="Corpodetexto"/>
      </w:pPr>
    </w:p>
    <w:p w:rsidR="00FB327A" w:rsidRDefault="001C73D8">
      <w:pPr>
        <w:pStyle w:val="Corpodetexto"/>
        <w:ind w:left="338" w:right="208"/>
        <w:jc w:val="both"/>
      </w:pPr>
      <w:r>
        <w:t>Consid</w:t>
      </w:r>
      <w:r>
        <w:t>erando a Portaria n. 1.675 de 2006, do Ministério do Planejamento, Orçamento e Gestão do</w:t>
      </w:r>
      <w:r>
        <w:rPr>
          <w:spacing w:val="1"/>
        </w:rPr>
        <w:t xml:space="preserve"> </w:t>
      </w:r>
      <w:r>
        <w:t>Governo Federal, instituiu o “Manual para os Serviços de Saúde dos Servidores Civis Federais, a ser</w:t>
      </w:r>
      <w:r>
        <w:rPr>
          <w:spacing w:val="1"/>
        </w:rPr>
        <w:t xml:space="preserve"> </w:t>
      </w:r>
      <w:r>
        <w:t xml:space="preserve">adotada aos procedimentos periciais em saúde, e para uso clínico e </w:t>
      </w:r>
      <w:r>
        <w:t>epidemiológico, onde consta que o</w:t>
      </w:r>
      <w:r>
        <w:rPr>
          <w:spacing w:val="1"/>
        </w:rPr>
        <w:t xml:space="preserve"> </w:t>
      </w:r>
      <w:r>
        <w:t>nome “Espondiloartrose Anquilosante” é usado inadequadamente em textos legais, pois o correto é</w:t>
      </w:r>
      <w:r>
        <w:rPr>
          <w:spacing w:val="1"/>
        </w:rPr>
        <w:t xml:space="preserve"> </w:t>
      </w:r>
      <w:r>
        <w:t>“Espondilite</w:t>
      </w:r>
      <w:r>
        <w:rPr>
          <w:spacing w:val="-1"/>
        </w:rPr>
        <w:t xml:space="preserve"> </w:t>
      </w:r>
      <w:r>
        <w:t>Anquilosante”;</w:t>
      </w:r>
    </w:p>
    <w:p w:rsidR="00FB327A" w:rsidRDefault="00FB327A">
      <w:pPr>
        <w:pStyle w:val="Corpodetexto"/>
        <w:spacing w:before="1"/>
      </w:pPr>
    </w:p>
    <w:p w:rsidR="00FB327A" w:rsidRDefault="001C73D8">
      <w:pPr>
        <w:pStyle w:val="Corpodetexto"/>
        <w:ind w:left="338"/>
        <w:jc w:val="both"/>
      </w:pPr>
      <w:r>
        <w:t>Considerando</w:t>
      </w:r>
      <w:r>
        <w:rPr>
          <w:spacing w:val="31"/>
        </w:rPr>
        <w:t xml:space="preserve"> </w:t>
      </w:r>
      <w:r>
        <w:t>que,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acordo</w:t>
      </w:r>
      <w:r>
        <w:rPr>
          <w:spacing w:val="31"/>
        </w:rPr>
        <w:t xml:space="preserve"> </w:t>
      </w:r>
      <w:r>
        <w:t>com</w:t>
      </w:r>
      <w:r>
        <w:rPr>
          <w:spacing w:val="29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mesmo</w:t>
      </w:r>
      <w:r>
        <w:rPr>
          <w:spacing w:val="33"/>
        </w:rPr>
        <w:t xml:space="preserve"> </w:t>
      </w:r>
      <w:r>
        <w:t>manual</w:t>
      </w:r>
      <w:r>
        <w:rPr>
          <w:spacing w:val="33"/>
        </w:rPr>
        <w:t xml:space="preserve"> </w:t>
      </w:r>
      <w:r>
        <w:t>oficial</w:t>
      </w:r>
      <w:r>
        <w:rPr>
          <w:spacing w:val="33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Governo,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Espondilite</w:t>
      </w:r>
      <w:r>
        <w:rPr>
          <w:spacing w:val="33"/>
        </w:rPr>
        <w:t xml:space="preserve"> </w:t>
      </w:r>
      <w:r>
        <w:t>Anquilosante</w:t>
      </w:r>
    </w:p>
    <w:p w:rsidR="00FB327A" w:rsidRDefault="00FB327A">
      <w:pPr>
        <w:jc w:val="both"/>
        <w:sectPr w:rsidR="00FB327A">
          <w:headerReference w:type="default" r:id="rId6"/>
          <w:footerReference w:type="default" r:id="rId7"/>
          <w:type w:val="continuous"/>
          <w:pgSz w:w="11910" w:h="16840"/>
          <w:pgMar w:top="1860" w:right="1060" w:bottom="1720" w:left="1080" w:header="566" w:footer="1533" w:gutter="0"/>
          <w:pgNumType w:start="1"/>
          <w:cols w:space="720"/>
        </w:sectPr>
      </w:pPr>
    </w:p>
    <w:p w:rsidR="00FB327A" w:rsidRDefault="00FB327A">
      <w:pPr>
        <w:pStyle w:val="Corpodetexto"/>
        <w:rPr>
          <w:sz w:val="20"/>
        </w:rPr>
      </w:pPr>
    </w:p>
    <w:p w:rsidR="00FB327A" w:rsidRDefault="00FB327A">
      <w:pPr>
        <w:pStyle w:val="Corpodetexto"/>
        <w:spacing w:before="5"/>
        <w:rPr>
          <w:sz w:val="21"/>
        </w:rPr>
      </w:pPr>
    </w:p>
    <w:p w:rsidR="00FB327A" w:rsidRDefault="001C73D8">
      <w:pPr>
        <w:pStyle w:val="Corpodetexto"/>
        <w:spacing w:before="1"/>
        <w:ind w:left="338" w:right="206"/>
        <w:jc w:val="both"/>
      </w:pPr>
      <w:r>
        <w:t>ai</w:t>
      </w:r>
      <w:r>
        <w:t>nda pode receber outros nomes: espondilite (ou espondilose) risomélica, doença de Pierre-Marie-</w:t>
      </w:r>
      <w:r>
        <w:rPr>
          <w:spacing w:val="1"/>
        </w:rPr>
        <w:t xml:space="preserve"> </w:t>
      </w:r>
      <w:r>
        <w:t>Strumpell, Espondilite Ossificante Ligamentar, Síndrome (ou doença) de Véu-Bechterew, Espondilite</w:t>
      </w:r>
      <w:r>
        <w:rPr>
          <w:spacing w:val="1"/>
        </w:rPr>
        <w:t xml:space="preserve"> </w:t>
      </w:r>
      <w:r>
        <w:t>Reumatóide,</w:t>
      </w:r>
      <w:r>
        <w:rPr>
          <w:spacing w:val="1"/>
        </w:rPr>
        <w:t xml:space="preserve"> </w:t>
      </w:r>
      <w:r>
        <w:t>Espondilite</w:t>
      </w:r>
      <w:r>
        <w:rPr>
          <w:spacing w:val="1"/>
        </w:rPr>
        <w:t xml:space="preserve"> </w:t>
      </w:r>
      <w:r>
        <w:t>Juvenil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adolescente,</w:t>
      </w:r>
      <w:r>
        <w:rPr>
          <w:spacing w:val="1"/>
        </w:rPr>
        <w:t xml:space="preserve"> </w:t>
      </w:r>
      <w:r>
        <w:t>Espondiloartrite</w:t>
      </w:r>
      <w:r>
        <w:rPr>
          <w:spacing w:val="1"/>
        </w:rPr>
        <w:t xml:space="preserve"> </w:t>
      </w:r>
      <w:r>
        <w:t>Anquilopoética,</w:t>
      </w:r>
      <w:r>
        <w:rPr>
          <w:spacing w:val="1"/>
        </w:rPr>
        <w:t xml:space="preserve"> </w:t>
      </w:r>
      <w:r>
        <w:t>Espondilite</w:t>
      </w:r>
      <w:r>
        <w:rPr>
          <w:spacing w:val="1"/>
        </w:rPr>
        <w:t xml:space="preserve"> </w:t>
      </w:r>
      <w:r>
        <w:t>Deformante,</w:t>
      </w:r>
      <w:r>
        <w:rPr>
          <w:spacing w:val="1"/>
        </w:rPr>
        <w:t xml:space="preserve"> </w:t>
      </w:r>
      <w:r>
        <w:t>Espondilite</w:t>
      </w:r>
      <w:r>
        <w:rPr>
          <w:spacing w:val="1"/>
        </w:rPr>
        <w:t xml:space="preserve"> </w:t>
      </w:r>
      <w:r>
        <w:t>Atrófica</w:t>
      </w:r>
      <w:r>
        <w:rPr>
          <w:spacing w:val="1"/>
        </w:rPr>
        <w:t xml:space="preserve"> </w:t>
      </w:r>
      <w:r>
        <w:t>Ligamentar,</w:t>
      </w:r>
      <w:r>
        <w:rPr>
          <w:spacing w:val="1"/>
        </w:rPr>
        <w:t xml:space="preserve"> </w:t>
      </w:r>
      <w:r>
        <w:t>Pelviespondilite</w:t>
      </w:r>
      <w:r>
        <w:rPr>
          <w:spacing w:val="1"/>
        </w:rPr>
        <w:t xml:space="preserve"> </w:t>
      </w:r>
      <w:r>
        <w:t>Anquilosante,</w:t>
      </w:r>
      <w:r>
        <w:rPr>
          <w:spacing w:val="1"/>
        </w:rPr>
        <w:t xml:space="preserve"> </w:t>
      </w:r>
      <w:r>
        <w:t>apesar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Escola</w:t>
      </w:r>
      <w:r>
        <w:rPr>
          <w:spacing w:val="1"/>
        </w:rPr>
        <w:t xml:space="preserve"> </w:t>
      </w:r>
      <w:r>
        <w:t>Francesa</w:t>
      </w:r>
      <w:r>
        <w:rPr>
          <w:spacing w:val="-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a designação de</w:t>
      </w:r>
      <w:r>
        <w:rPr>
          <w:spacing w:val="-1"/>
        </w:rPr>
        <w:t xml:space="preserve"> </w:t>
      </w:r>
      <w:r>
        <w:t>Pelviespondilite Reumática;</w:t>
      </w:r>
      <w:r>
        <w:rPr>
          <w:spacing w:val="-2"/>
        </w:rPr>
        <w:t xml:space="preserve"> </w:t>
      </w:r>
      <w:r>
        <w:t>e</w:t>
      </w:r>
    </w:p>
    <w:p w:rsidR="00FB327A" w:rsidRDefault="00FB327A">
      <w:pPr>
        <w:pStyle w:val="Corpodetexto"/>
        <w:spacing w:before="3"/>
      </w:pPr>
    </w:p>
    <w:p w:rsidR="00FB327A" w:rsidRDefault="001C73D8">
      <w:pPr>
        <w:pStyle w:val="Corpodetexto"/>
        <w:ind w:left="338"/>
        <w:jc w:val="both"/>
      </w:pPr>
      <w:r>
        <w:t>Considerando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relatório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voto</w:t>
      </w:r>
      <w:r>
        <w:rPr>
          <w:spacing w:val="-1"/>
        </w:rPr>
        <w:t xml:space="preserve"> </w:t>
      </w:r>
      <w:r>
        <w:t>apresentado</w:t>
      </w:r>
      <w:r>
        <w:rPr>
          <w:spacing w:val="-3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</w:t>
      </w:r>
      <w:r>
        <w:t>nselheira</w:t>
      </w:r>
      <w:r>
        <w:rPr>
          <w:spacing w:val="-1"/>
        </w:rPr>
        <w:t xml:space="preserve"> </w:t>
      </w:r>
      <w:r>
        <w:t>Daniela</w:t>
      </w:r>
      <w:r>
        <w:rPr>
          <w:spacing w:val="-1"/>
        </w:rPr>
        <w:t xml:space="preserve"> </w:t>
      </w:r>
      <w:r>
        <w:t>Almeida</w:t>
      </w:r>
      <w:r>
        <w:rPr>
          <w:spacing w:val="-2"/>
        </w:rPr>
        <w:t xml:space="preserve"> </w:t>
      </w:r>
      <w:r>
        <w:t>Farias</w:t>
      </w:r>
      <w:r>
        <w:rPr>
          <w:spacing w:val="-1"/>
        </w:rPr>
        <w:t xml:space="preserve"> </w:t>
      </w:r>
      <w:r>
        <w:t>Benício.</w:t>
      </w:r>
    </w:p>
    <w:p w:rsidR="00FB327A" w:rsidRDefault="00FB327A">
      <w:pPr>
        <w:pStyle w:val="Corpodetexto"/>
        <w:spacing w:before="8"/>
      </w:pPr>
    </w:p>
    <w:p w:rsidR="00FB327A" w:rsidRDefault="001C73D8">
      <w:pPr>
        <w:pStyle w:val="Ttulo1"/>
      </w:pPr>
      <w:r>
        <w:t>DELIBERA:</w:t>
      </w:r>
    </w:p>
    <w:p w:rsidR="00FB327A" w:rsidRDefault="00FB327A">
      <w:pPr>
        <w:pStyle w:val="Corpodetexto"/>
        <w:spacing w:before="3"/>
        <w:rPr>
          <w:b/>
          <w:sz w:val="23"/>
        </w:rPr>
      </w:pPr>
    </w:p>
    <w:p w:rsidR="00FB327A" w:rsidRDefault="001C73D8">
      <w:pPr>
        <w:pStyle w:val="Corpodetexto"/>
        <w:spacing w:line="252" w:lineRule="exact"/>
        <w:ind w:left="338"/>
      </w:pPr>
      <w:r>
        <w:t>I -</w:t>
      </w:r>
      <w:r>
        <w:rPr>
          <w:spacing w:val="-3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acatamento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solicitação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isenção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anuidade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CAU por</w:t>
      </w:r>
      <w:r>
        <w:rPr>
          <w:spacing w:val="-1"/>
        </w:rPr>
        <w:t xml:space="preserve"> </w:t>
      </w:r>
      <w:r>
        <w:t>doença</w:t>
      </w:r>
      <w:r>
        <w:rPr>
          <w:spacing w:val="-1"/>
        </w:rPr>
        <w:t xml:space="preserve"> </w:t>
      </w:r>
      <w:r>
        <w:t>grave,</w:t>
      </w:r>
      <w:r>
        <w:rPr>
          <w:spacing w:val="4"/>
        </w:rPr>
        <w:t xml:space="preserve"> </w:t>
      </w:r>
      <w:r>
        <w:t>feita pelo</w:t>
      </w:r>
      <w:r>
        <w:rPr>
          <w:spacing w:val="1"/>
        </w:rPr>
        <w:t xml:space="preserve"> </w:t>
      </w:r>
      <w:r>
        <w:t>arquiteto</w:t>
      </w:r>
    </w:p>
    <w:p w:rsidR="00FB327A" w:rsidRDefault="00A52687">
      <w:pPr>
        <w:pStyle w:val="Corpodetexto"/>
        <w:spacing w:line="249" w:lineRule="auto"/>
        <w:ind w:left="338" w:right="754"/>
      </w:pPr>
      <w:r w:rsidRPr="00A52687">
        <w:rPr>
          <w:highlight w:val="black"/>
        </w:rPr>
        <w:t>XXXXXXXX</w:t>
      </w:r>
      <w:bookmarkStart w:id="0" w:name="_GoBack"/>
      <w:bookmarkEnd w:id="0"/>
      <w:r w:rsidR="001C73D8">
        <w:t>, por prazo indeterminado a partir do ano de emissão do laudo médico, ou seja, 2023; e</w:t>
      </w:r>
      <w:r w:rsidR="001C73D8">
        <w:rPr>
          <w:spacing w:val="-52"/>
        </w:rPr>
        <w:t xml:space="preserve"> </w:t>
      </w:r>
      <w:r w:rsidR="001C73D8">
        <w:t>II</w:t>
      </w:r>
      <w:r w:rsidR="001C73D8">
        <w:rPr>
          <w:spacing w:val="-3"/>
        </w:rPr>
        <w:t xml:space="preserve"> </w:t>
      </w:r>
      <w:r w:rsidR="001C73D8">
        <w:t>– Pelo encaminhamento</w:t>
      </w:r>
      <w:r w:rsidR="001C73D8">
        <w:rPr>
          <w:spacing w:val="-1"/>
        </w:rPr>
        <w:t xml:space="preserve"> </w:t>
      </w:r>
      <w:r w:rsidR="001C73D8">
        <w:t>para</w:t>
      </w:r>
      <w:r w:rsidR="001C73D8">
        <w:rPr>
          <w:spacing w:val="-2"/>
        </w:rPr>
        <w:t xml:space="preserve"> </w:t>
      </w:r>
      <w:r w:rsidR="001C73D8">
        <w:t>homologação na Plenária.</w:t>
      </w:r>
    </w:p>
    <w:p w:rsidR="00FB327A" w:rsidRDefault="00FB327A">
      <w:pPr>
        <w:pStyle w:val="Corpodetexto"/>
        <w:spacing w:before="10"/>
        <w:rPr>
          <w:sz w:val="21"/>
        </w:rPr>
      </w:pPr>
    </w:p>
    <w:p w:rsidR="00FB327A" w:rsidRDefault="001C73D8">
      <w:pPr>
        <w:pStyle w:val="Corpodetexto"/>
        <w:ind w:left="338" w:right="210"/>
        <w:jc w:val="both"/>
      </w:pPr>
      <w:r>
        <w:t xml:space="preserve">Com </w:t>
      </w:r>
      <w:r>
        <w:rPr>
          <w:b/>
        </w:rPr>
        <w:t xml:space="preserve">02 votos favoráveis </w:t>
      </w:r>
      <w:r>
        <w:t>dos conselheiros Daniela Almeida Farias Benício e Alessandra Soares de</w:t>
      </w:r>
      <w:r>
        <w:rPr>
          <w:spacing w:val="1"/>
        </w:rPr>
        <w:t xml:space="preserve"> </w:t>
      </w:r>
      <w:r>
        <w:t>Moura.</w:t>
      </w:r>
    </w:p>
    <w:p w:rsidR="00FB327A" w:rsidRDefault="00FB327A">
      <w:pPr>
        <w:pStyle w:val="Corpodetexto"/>
        <w:rPr>
          <w:sz w:val="24"/>
        </w:rPr>
      </w:pPr>
    </w:p>
    <w:p w:rsidR="00FB327A" w:rsidRDefault="00FB327A">
      <w:pPr>
        <w:pStyle w:val="Corpodetexto"/>
        <w:rPr>
          <w:sz w:val="24"/>
        </w:rPr>
      </w:pPr>
    </w:p>
    <w:p w:rsidR="00FB327A" w:rsidRDefault="00FB327A">
      <w:pPr>
        <w:pStyle w:val="Corpodetexto"/>
        <w:spacing w:before="5"/>
        <w:rPr>
          <w:sz w:val="19"/>
        </w:rPr>
      </w:pPr>
    </w:p>
    <w:p w:rsidR="00FB327A" w:rsidRDefault="001C73D8">
      <w:pPr>
        <w:pStyle w:val="Corpodetexto"/>
        <w:spacing w:before="1"/>
        <w:ind w:left="2393" w:right="1979"/>
        <w:jc w:val="center"/>
      </w:pPr>
      <w:r>
        <w:t>João</w:t>
      </w:r>
      <w:r>
        <w:rPr>
          <w:spacing w:val="-1"/>
        </w:rPr>
        <w:t xml:space="preserve"> </w:t>
      </w:r>
      <w:r>
        <w:t>Pessoa, 18</w:t>
      </w:r>
      <w:r>
        <w:rPr>
          <w:spacing w:val="-1"/>
        </w:rPr>
        <w:t xml:space="preserve"> </w:t>
      </w:r>
      <w:r>
        <w:t>de agosto</w:t>
      </w:r>
      <w:r>
        <w:rPr>
          <w:spacing w:val="-3"/>
        </w:rPr>
        <w:t xml:space="preserve"> </w:t>
      </w:r>
      <w:r>
        <w:t>de 2023.</w:t>
      </w:r>
    </w:p>
    <w:p w:rsidR="00FB327A" w:rsidRDefault="00FB327A">
      <w:pPr>
        <w:pStyle w:val="Corpodetexto"/>
        <w:rPr>
          <w:sz w:val="24"/>
        </w:rPr>
      </w:pPr>
    </w:p>
    <w:p w:rsidR="00FB327A" w:rsidRDefault="00FB327A">
      <w:pPr>
        <w:pStyle w:val="Corpodetexto"/>
        <w:rPr>
          <w:sz w:val="24"/>
        </w:rPr>
      </w:pPr>
    </w:p>
    <w:p w:rsidR="00FB327A" w:rsidRDefault="00FB327A">
      <w:pPr>
        <w:pStyle w:val="Corpodetexto"/>
        <w:rPr>
          <w:sz w:val="24"/>
        </w:rPr>
      </w:pPr>
    </w:p>
    <w:p w:rsidR="00FB327A" w:rsidRDefault="00FB327A">
      <w:pPr>
        <w:pStyle w:val="Corpodetexto"/>
        <w:rPr>
          <w:sz w:val="24"/>
        </w:rPr>
      </w:pPr>
    </w:p>
    <w:p w:rsidR="00FB327A" w:rsidRDefault="001C73D8">
      <w:pPr>
        <w:pStyle w:val="Ttulo1"/>
        <w:spacing w:before="205" w:line="251" w:lineRule="exact"/>
      </w:pPr>
      <w:r>
        <w:t>Daniela</w:t>
      </w:r>
      <w:r>
        <w:rPr>
          <w:spacing w:val="-1"/>
        </w:rPr>
        <w:t xml:space="preserve"> </w:t>
      </w:r>
      <w:r>
        <w:t>Almeida</w:t>
      </w:r>
      <w:r>
        <w:rPr>
          <w:spacing w:val="-4"/>
        </w:rPr>
        <w:t xml:space="preserve"> </w:t>
      </w:r>
      <w:r>
        <w:t>Farias</w:t>
      </w:r>
      <w:r>
        <w:rPr>
          <w:spacing w:val="-3"/>
        </w:rPr>
        <w:t xml:space="preserve"> </w:t>
      </w:r>
      <w:r>
        <w:t>Benício</w:t>
      </w:r>
      <w:r w:rsidR="00A52687">
        <w:t xml:space="preserve">                          ____________________________________</w:t>
      </w:r>
    </w:p>
    <w:p w:rsidR="00FB327A" w:rsidRDefault="001C73D8">
      <w:pPr>
        <w:pStyle w:val="Corpodetexto"/>
        <w:spacing w:line="251" w:lineRule="exact"/>
        <w:ind w:left="338"/>
      </w:pPr>
      <w:r>
        <w:t>Coordenadora</w:t>
      </w:r>
      <w:r>
        <w:rPr>
          <w:spacing w:val="-2"/>
        </w:rPr>
        <w:t xml:space="preserve"> </w:t>
      </w:r>
      <w:r>
        <w:t>Adjunta</w:t>
      </w:r>
      <w:r w:rsidR="00A52687">
        <w:t xml:space="preserve"> </w:t>
      </w:r>
    </w:p>
    <w:p w:rsidR="00FB327A" w:rsidRDefault="00FB327A">
      <w:pPr>
        <w:pStyle w:val="Corpodetexto"/>
        <w:spacing w:before="1"/>
        <w:rPr>
          <w:noProof/>
          <w:lang w:val="pt-BR" w:eastAsia="pt-BR"/>
        </w:rPr>
      </w:pPr>
    </w:p>
    <w:p w:rsidR="00A52687" w:rsidRDefault="00A52687">
      <w:pPr>
        <w:pStyle w:val="Corpodetexto"/>
        <w:spacing w:before="1"/>
        <w:rPr>
          <w:sz w:val="18"/>
        </w:rPr>
      </w:pPr>
    </w:p>
    <w:p w:rsidR="00FB327A" w:rsidRDefault="001C73D8">
      <w:pPr>
        <w:pStyle w:val="Ttulo1"/>
        <w:spacing w:before="134" w:line="251" w:lineRule="exact"/>
      </w:pPr>
      <w:r>
        <w:t>Alessandra</w:t>
      </w:r>
      <w:r>
        <w:rPr>
          <w:spacing w:val="-2"/>
        </w:rPr>
        <w:t xml:space="preserve"> </w:t>
      </w:r>
      <w:r>
        <w:t>Soares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Moura</w:t>
      </w:r>
    </w:p>
    <w:p w:rsidR="00FB327A" w:rsidRDefault="00A52687">
      <w:pPr>
        <w:pStyle w:val="Corpodetexto"/>
        <w:spacing w:line="20" w:lineRule="exact"/>
        <w:ind w:left="479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517775" cy="8890"/>
                <wp:effectExtent l="5080" t="3175" r="10795" b="6985"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7775" cy="8890"/>
                          <a:chOff x="0" y="0"/>
                          <a:chExt cx="3965" cy="14"/>
                        </a:xfrm>
                      </wpg:grpSpPr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965" cy="0"/>
                          </a:xfrm>
                          <a:prstGeom prst="line">
                            <a:avLst/>
                          </a:prstGeom>
                          <a:noFill/>
                          <a:ln w="88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4E6C4C" id="Group 3" o:spid="_x0000_s1026" style="width:198.25pt;height:.7pt;mso-position-horizontal-relative:char;mso-position-vertical-relative:line" coordsize="39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">
                <v:line id="Line 4" o:spid="_x0000_s1027" style="position:absolute;visibility:visible;mso-wrap-style:square" from="0,7" to="396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G5NcQAAADaAAAADwAAAGRycy9kb3ducmV2LnhtbESPQWvCQBSE7wX/w/IK3uqmImqjG5EW&#10;qYcWUYt4fGRfstHs25DdmvTfd4VCj8PMN8MsV72txY1aXzlW8DxKQBDnTldcKvg6bp7mIHxA1lg7&#10;JgU/5GGVDR6WmGrX8Z5uh1CKWMI+RQUmhCaV0ueGLPqRa4ijV7jWYoiyLaVusYvltpbjJJlKixXH&#10;BYMNvRrKr4dvq+DliJf35nP9Zs7Fxk763elj1o2VGj726wWIQH34D//RWx05uF+JN0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wbk1xAAAANoAAAAPAAAAAAAAAAAA&#10;AAAAAKECAABkcnMvZG93bnJldi54bWxQSwUGAAAAAAQABAD5AAAAkgMAAAAA&#10;" strokeweight=".24533mm"/>
                <w10:anchorlock/>
              </v:group>
            </w:pict>
          </mc:Fallback>
        </mc:AlternateContent>
      </w:r>
    </w:p>
    <w:p w:rsidR="00FB327A" w:rsidRDefault="001C73D8">
      <w:pPr>
        <w:pStyle w:val="Corpodetexto"/>
        <w:spacing w:line="231" w:lineRule="exact"/>
        <w:ind w:left="338"/>
      </w:pPr>
      <w:r>
        <w:t>Membro</w:t>
      </w:r>
      <w:r>
        <w:rPr>
          <w:spacing w:val="-2"/>
        </w:rPr>
        <w:t xml:space="preserve"> </w:t>
      </w:r>
      <w:r>
        <w:t>Suplente</w:t>
      </w:r>
    </w:p>
    <w:p w:rsidR="00FB327A" w:rsidRDefault="00FB327A">
      <w:pPr>
        <w:spacing w:line="231" w:lineRule="exact"/>
        <w:sectPr w:rsidR="00FB327A">
          <w:pgSz w:w="11910" w:h="16840"/>
          <w:pgMar w:top="1860" w:right="1060" w:bottom="1720" w:left="1080" w:header="566" w:footer="1533" w:gutter="0"/>
          <w:cols w:space="720"/>
        </w:sectPr>
      </w:pPr>
    </w:p>
    <w:p w:rsidR="00FB327A" w:rsidRDefault="00FB327A">
      <w:pPr>
        <w:pStyle w:val="Corpodetexto"/>
        <w:rPr>
          <w:sz w:val="20"/>
        </w:rPr>
      </w:pPr>
    </w:p>
    <w:p w:rsidR="00FB327A" w:rsidRDefault="00FB327A">
      <w:pPr>
        <w:pStyle w:val="Corpodetexto"/>
        <w:spacing w:before="5"/>
        <w:rPr>
          <w:sz w:val="21"/>
        </w:rPr>
      </w:pPr>
    </w:p>
    <w:p w:rsidR="00FB327A" w:rsidRDefault="001C73D8">
      <w:pPr>
        <w:pStyle w:val="Corpodetexto"/>
        <w:spacing w:before="1"/>
        <w:ind w:left="2393" w:right="2268"/>
        <w:jc w:val="center"/>
      </w:pPr>
      <w:r>
        <w:t>6ª</w:t>
      </w:r>
      <w:r>
        <w:rPr>
          <w:spacing w:val="-5"/>
        </w:rPr>
        <w:t xml:space="preserve"> </w:t>
      </w:r>
      <w:r>
        <w:t>REUNIÃO</w:t>
      </w:r>
      <w:r>
        <w:rPr>
          <w:spacing w:val="-1"/>
        </w:rPr>
        <w:t xml:space="preserve"> </w:t>
      </w:r>
      <w:r>
        <w:t>ORDINÁRIA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COAPFI-CAU/PB</w:t>
      </w:r>
      <w:r>
        <w:rPr>
          <w:spacing w:val="-1"/>
        </w:rPr>
        <w:t xml:space="preserve"> </w:t>
      </w:r>
      <w:r>
        <w:t>2023</w:t>
      </w:r>
    </w:p>
    <w:p w:rsidR="00FB327A" w:rsidRDefault="00FB327A">
      <w:pPr>
        <w:pStyle w:val="Corpodetexto"/>
        <w:spacing w:before="5"/>
      </w:pPr>
    </w:p>
    <w:p w:rsidR="00FB327A" w:rsidRDefault="001C73D8">
      <w:pPr>
        <w:pStyle w:val="Ttulo1"/>
        <w:ind w:left="2393" w:right="2268"/>
        <w:jc w:val="center"/>
      </w:pPr>
      <w:r>
        <w:t>Folha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Votação</w:t>
      </w:r>
    </w:p>
    <w:p w:rsidR="00FB327A" w:rsidRDefault="00FB327A">
      <w:pPr>
        <w:pStyle w:val="Corpodetexto"/>
        <w:spacing w:before="2"/>
        <w:rPr>
          <w:b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2"/>
        <w:gridCol w:w="1097"/>
        <w:gridCol w:w="1169"/>
        <w:gridCol w:w="1099"/>
        <w:gridCol w:w="1217"/>
      </w:tblGrid>
      <w:tr w:rsidR="00FB327A">
        <w:trPr>
          <w:trHeight w:val="249"/>
        </w:trPr>
        <w:tc>
          <w:tcPr>
            <w:tcW w:w="3922" w:type="dxa"/>
            <w:vMerge w:val="restart"/>
          </w:tcPr>
          <w:p w:rsidR="00FB327A" w:rsidRDefault="001C73D8">
            <w:pPr>
              <w:pStyle w:val="TableParagraph"/>
              <w:spacing w:before="128"/>
              <w:ind w:left="1238"/>
              <w:rPr>
                <w:b/>
              </w:rPr>
            </w:pPr>
            <w:r>
              <w:rPr>
                <w:b/>
              </w:rPr>
              <w:t>Conselheiros</w:t>
            </w:r>
          </w:p>
        </w:tc>
        <w:tc>
          <w:tcPr>
            <w:tcW w:w="4582" w:type="dxa"/>
            <w:gridSpan w:val="4"/>
          </w:tcPr>
          <w:p w:rsidR="00FB327A" w:rsidRDefault="001C73D8">
            <w:pPr>
              <w:pStyle w:val="TableParagraph"/>
              <w:spacing w:line="229" w:lineRule="exact"/>
              <w:ind w:left="1886" w:right="1875"/>
              <w:jc w:val="center"/>
              <w:rPr>
                <w:b/>
              </w:rPr>
            </w:pPr>
            <w:r>
              <w:rPr>
                <w:b/>
              </w:rPr>
              <w:t>Votação</w:t>
            </w:r>
          </w:p>
        </w:tc>
      </w:tr>
      <w:tr w:rsidR="00FB327A">
        <w:trPr>
          <w:trHeight w:val="254"/>
        </w:trPr>
        <w:tc>
          <w:tcPr>
            <w:tcW w:w="3922" w:type="dxa"/>
            <w:vMerge/>
            <w:tcBorders>
              <w:top w:val="nil"/>
            </w:tcBorders>
          </w:tcPr>
          <w:p w:rsidR="00FB327A" w:rsidRDefault="00FB327A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FB327A" w:rsidRDefault="001C73D8">
            <w:pPr>
              <w:pStyle w:val="TableParagraph"/>
              <w:spacing w:line="234" w:lineRule="exact"/>
              <w:ind w:left="345" w:right="335"/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1169" w:type="dxa"/>
          </w:tcPr>
          <w:p w:rsidR="00FB327A" w:rsidRDefault="001C73D8">
            <w:pPr>
              <w:pStyle w:val="TableParagraph"/>
              <w:spacing w:line="234" w:lineRule="exact"/>
              <w:ind w:left="393"/>
              <w:rPr>
                <w:b/>
              </w:rPr>
            </w:pPr>
            <w:r>
              <w:rPr>
                <w:b/>
              </w:rPr>
              <w:t>Não</w:t>
            </w:r>
          </w:p>
        </w:tc>
        <w:tc>
          <w:tcPr>
            <w:tcW w:w="1099" w:type="dxa"/>
          </w:tcPr>
          <w:p w:rsidR="00FB327A" w:rsidRDefault="001C73D8">
            <w:pPr>
              <w:pStyle w:val="TableParagraph"/>
              <w:spacing w:line="234" w:lineRule="exact"/>
              <w:ind w:left="304"/>
              <w:rPr>
                <w:b/>
              </w:rPr>
            </w:pPr>
            <w:r>
              <w:rPr>
                <w:b/>
              </w:rPr>
              <w:t>Abst.</w:t>
            </w:r>
          </w:p>
        </w:tc>
        <w:tc>
          <w:tcPr>
            <w:tcW w:w="1217" w:type="dxa"/>
          </w:tcPr>
          <w:p w:rsidR="00FB327A" w:rsidRDefault="001C73D8">
            <w:pPr>
              <w:pStyle w:val="TableParagraph"/>
              <w:spacing w:line="234" w:lineRule="exact"/>
              <w:ind w:left="185"/>
              <w:rPr>
                <w:b/>
              </w:rPr>
            </w:pPr>
            <w:r>
              <w:rPr>
                <w:b/>
              </w:rPr>
              <w:t>Ausência</w:t>
            </w:r>
          </w:p>
        </w:tc>
      </w:tr>
      <w:tr w:rsidR="00FB327A">
        <w:trPr>
          <w:trHeight w:val="253"/>
        </w:trPr>
        <w:tc>
          <w:tcPr>
            <w:tcW w:w="3922" w:type="dxa"/>
          </w:tcPr>
          <w:p w:rsidR="00FB327A" w:rsidRDefault="001C73D8">
            <w:pPr>
              <w:pStyle w:val="TableParagraph"/>
              <w:spacing w:line="234" w:lineRule="exact"/>
              <w:ind w:left="110"/>
            </w:pPr>
            <w:r>
              <w:t>Daniela</w:t>
            </w:r>
            <w:r>
              <w:rPr>
                <w:spacing w:val="-3"/>
              </w:rPr>
              <w:t xml:space="preserve"> </w:t>
            </w:r>
            <w:r>
              <w:t>Almeida</w:t>
            </w:r>
            <w:r>
              <w:rPr>
                <w:spacing w:val="-2"/>
              </w:rPr>
              <w:t xml:space="preserve"> </w:t>
            </w:r>
            <w:r>
              <w:t>Farias</w:t>
            </w:r>
            <w:r>
              <w:rPr>
                <w:spacing w:val="-2"/>
              </w:rPr>
              <w:t xml:space="preserve"> </w:t>
            </w:r>
            <w:r>
              <w:t>Benício</w:t>
            </w:r>
          </w:p>
        </w:tc>
        <w:tc>
          <w:tcPr>
            <w:tcW w:w="1097" w:type="dxa"/>
          </w:tcPr>
          <w:p w:rsidR="00FB327A" w:rsidRDefault="001C73D8">
            <w:pPr>
              <w:pStyle w:val="TableParagraph"/>
              <w:spacing w:line="204" w:lineRule="exact"/>
              <w:ind w:right="4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1169" w:type="dxa"/>
          </w:tcPr>
          <w:p w:rsidR="00FB327A" w:rsidRDefault="00FB327A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:rsidR="00FB327A" w:rsidRDefault="00FB327A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</w:tcPr>
          <w:p w:rsidR="00FB327A" w:rsidRDefault="00FB327A">
            <w:pPr>
              <w:pStyle w:val="TableParagraph"/>
              <w:rPr>
                <w:sz w:val="18"/>
              </w:rPr>
            </w:pPr>
          </w:p>
        </w:tc>
      </w:tr>
      <w:tr w:rsidR="00FB327A">
        <w:trPr>
          <w:trHeight w:val="254"/>
        </w:trPr>
        <w:tc>
          <w:tcPr>
            <w:tcW w:w="3922" w:type="dxa"/>
          </w:tcPr>
          <w:p w:rsidR="00FB327A" w:rsidRDefault="001C73D8">
            <w:pPr>
              <w:pStyle w:val="TableParagraph"/>
              <w:spacing w:line="234" w:lineRule="exact"/>
              <w:ind w:left="110"/>
            </w:pPr>
            <w:r>
              <w:t>Alessandra</w:t>
            </w:r>
            <w:r>
              <w:rPr>
                <w:spacing w:val="-1"/>
              </w:rPr>
              <w:t xml:space="preserve"> </w:t>
            </w:r>
            <w:r>
              <w:t>Soares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Moura</w:t>
            </w:r>
          </w:p>
        </w:tc>
        <w:tc>
          <w:tcPr>
            <w:tcW w:w="1097" w:type="dxa"/>
          </w:tcPr>
          <w:p w:rsidR="00FB327A" w:rsidRDefault="001C73D8">
            <w:pPr>
              <w:pStyle w:val="TableParagraph"/>
              <w:spacing w:line="234" w:lineRule="exact"/>
              <w:ind w:left="13"/>
              <w:jc w:val="center"/>
            </w:pPr>
            <w:r>
              <w:t>X</w:t>
            </w:r>
          </w:p>
        </w:tc>
        <w:tc>
          <w:tcPr>
            <w:tcW w:w="1169" w:type="dxa"/>
          </w:tcPr>
          <w:p w:rsidR="00FB327A" w:rsidRDefault="00FB327A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:rsidR="00FB327A" w:rsidRDefault="00FB327A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</w:tcPr>
          <w:p w:rsidR="00FB327A" w:rsidRDefault="00FB327A">
            <w:pPr>
              <w:pStyle w:val="TableParagraph"/>
              <w:rPr>
                <w:sz w:val="18"/>
              </w:rPr>
            </w:pPr>
          </w:p>
        </w:tc>
      </w:tr>
    </w:tbl>
    <w:p w:rsidR="00FB327A" w:rsidRDefault="00FB327A">
      <w:pPr>
        <w:pStyle w:val="Corpodetexto"/>
        <w:rPr>
          <w:b/>
          <w:sz w:val="20"/>
        </w:rPr>
      </w:pPr>
    </w:p>
    <w:p w:rsidR="00FB327A" w:rsidRDefault="00A52687">
      <w:pPr>
        <w:pStyle w:val="Corpodetexto"/>
        <w:spacing w:before="7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178435</wp:posOffset>
                </wp:positionV>
                <wp:extent cx="6064250" cy="2094865"/>
                <wp:effectExtent l="0" t="0" r="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2094865"/>
                        </a:xfrm>
                        <a:prstGeom prst="rect">
                          <a:avLst/>
                        </a:prstGeom>
                        <a:solidFill>
                          <a:srgbClr val="D9D9FF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27A" w:rsidRDefault="001C73D8">
                            <w:pPr>
                              <w:spacing w:line="247" w:lineRule="exact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Histórico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 votação:</w:t>
                            </w:r>
                          </w:p>
                          <w:p w:rsidR="00FB327A" w:rsidRDefault="00FB327A">
                            <w:pPr>
                              <w:pStyle w:val="Corpodetexto"/>
                              <w:spacing w:before="3"/>
                              <w:rPr>
                                <w:b/>
                              </w:rPr>
                            </w:pPr>
                          </w:p>
                          <w:p w:rsidR="00FB327A" w:rsidRDefault="001C73D8">
                            <w:pPr>
                              <w:spacing w:line="477" w:lineRule="auto"/>
                              <w:ind w:left="108" w:right="566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Reunião 006/2023 da COAPFI-CAU/PB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Data: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18/08/2023</w:t>
                            </w:r>
                          </w:p>
                          <w:p w:rsidR="00FB327A" w:rsidRDefault="001C73D8">
                            <w:pPr>
                              <w:tabs>
                                <w:tab w:val="left" w:pos="3252"/>
                                <w:tab w:val="left" w:pos="4162"/>
                              </w:tabs>
                              <w:spacing w:line="480" w:lineRule="auto"/>
                              <w:ind w:left="108" w:right="1487"/>
                            </w:pPr>
                            <w:r>
                              <w:rPr>
                                <w:b/>
                              </w:rPr>
                              <w:t xml:space="preserve">Matéria em votação: </w:t>
                            </w:r>
                            <w:r>
                              <w:t>Protocolo 1768610/2023 - Solicitação de isenção por doença grave.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Resultado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 votação: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Sim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(2)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Não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(0)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Abstenções </w:t>
                            </w:r>
                            <w:r>
                              <w:t xml:space="preserve">(0) </w:t>
                            </w:r>
                            <w:r>
                              <w:rPr>
                                <w:b/>
                              </w:rPr>
                              <w:t xml:space="preserve">Ausências </w:t>
                            </w:r>
                            <w:r>
                              <w:t xml:space="preserve">(0) </w:t>
                            </w:r>
                            <w:r>
                              <w:rPr>
                                <w:b/>
                              </w:rPr>
                              <w:t xml:space="preserve">Total </w:t>
                            </w:r>
                            <w:r>
                              <w:t>(2)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Ocorrências</w:t>
                            </w:r>
                            <w:r>
                              <w:t>:</w:t>
                            </w:r>
                          </w:p>
                          <w:p w:rsidR="00FB327A" w:rsidRDefault="001C73D8">
                            <w:pPr>
                              <w:spacing w:line="245" w:lineRule="exact"/>
                              <w:ind w:left="108"/>
                            </w:pPr>
                            <w:r>
                              <w:rPr>
                                <w:b/>
                              </w:rPr>
                              <w:t>Condut</w:t>
                            </w:r>
                            <w:r>
                              <w:rPr>
                                <w:b/>
                              </w:rPr>
                              <w:t>ora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trabalhos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t>(Coordenadora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Adjunta):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Daniela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Almeida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Farias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Benício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15pt;margin-top:14.05pt;width:477.5pt;height:164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" fillcolor="#d9d9ff" strokeweight=".16936mm">
                <v:textbox inset="0,0,0,0">
                  <w:txbxContent>
                    <w:p w:rsidR="00FB327A" w:rsidRDefault="001C73D8">
                      <w:pPr>
                        <w:spacing w:line="247" w:lineRule="exact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Histórico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 votação:</w:t>
                      </w:r>
                    </w:p>
                    <w:p w:rsidR="00FB327A" w:rsidRDefault="00FB327A">
                      <w:pPr>
                        <w:pStyle w:val="Corpodetexto"/>
                        <w:spacing w:before="3"/>
                        <w:rPr>
                          <w:b/>
                        </w:rPr>
                      </w:pPr>
                    </w:p>
                    <w:p w:rsidR="00FB327A" w:rsidRDefault="001C73D8">
                      <w:pPr>
                        <w:spacing w:line="477" w:lineRule="auto"/>
                        <w:ind w:left="108" w:right="566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Reunião 006/2023 da COAPFI-CAU/PB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Data: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18/08/2023</w:t>
                      </w:r>
                    </w:p>
                    <w:p w:rsidR="00FB327A" w:rsidRDefault="001C73D8">
                      <w:pPr>
                        <w:tabs>
                          <w:tab w:val="left" w:pos="3252"/>
                          <w:tab w:val="left" w:pos="4162"/>
                        </w:tabs>
                        <w:spacing w:line="480" w:lineRule="auto"/>
                        <w:ind w:left="108" w:right="1487"/>
                      </w:pPr>
                      <w:r>
                        <w:rPr>
                          <w:b/>
                        </w:rPr>
                        <w:t xml:space="preserve">Matéria em votação: </w:t>
                      </w:r>
                      <w:r>
                        <w:t>Protocolo 1768610/2023 - Solicitação de isenção por doença grave.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Resultado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 votação: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Sim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(2)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Não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(0)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 xml:space="preserve">Abstenções </w:t>
                      </w:r>
                      <w:r>
                        <w:t xml:space="preserve">(0) </w:t>
                      </w:r>
                      <w:r>
                        <w:rPr>
                          <w:b/>
                        </w:rPr>
                        <w:t xml:space="preserve">Ausências </w:t>
                      </w:r>
                      <w:r>
                        <w:t xml:space="preserve">(0) </w:t>
                      </w:r>
                      <w:r>
                        <w:rPr>
                          <w:b/>
                        </w:rPr>
                        <w:t xml:space="preserve">Total </w:t>
                      </w:r>
                      <w:r>
                        <w:t>(2)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Ocorrências</w:t>
                      </w:r>
                      <w:r>
                        <w:t>:</w:t>
                      </w:r>
                    </w:p>
                    <w:p w:rsidR="00FB327A" w:rsidRDefault="001C73D8">
                      <w:pPr>
                        <w:spacing w:line="245" w:lineRule="exact"/>
                        <w:ind w:left="108"/>
                      </w:pPr>
                      <w:r>
                        <w:rPr>
                          <w:b/>
                        </w:rPr>
                        <w:t>Condut</w:t>
                      </w:r>
                      <w:r>
                        <w:rPr>
                          <w:b/>
                        </w:rPr>
                        <w:t>ora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trabalhos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t>(Coordenadora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Adjunta):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Daniela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Almeida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Farias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Benício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B327A">
      <w:pgSz w:w="11910" w:h="16840"/>
      <w:pgMar w:top="1860" w:right="1060" w:bottom="1720" w:left="1080" w:header="566" w:footer="15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3D8" w:rsidRDefault="001C73D8">
      <w:r>
        <w:separator/>
      </w:r>
    </w:p>
  </w:endnote>
  <w:endnote w:type="continuationSeparator" w:id="0">
    <w:p w:rsidR="001C73D8" w:rsidRDefault="001C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27A" w:rsidRDefault="00A5268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7478272" behindDoc="1" locked="0" layoutInCell="1" allowOverlap="1">
              <wp:simplePos x="0" y="0"/>
              <wp:positionH relativeFrom="page">
                <wp:posOffset>519430</wp:posOffset>
              </wp:positionH>
              <wp:positionV relativeFrom="page">
                <wp:posOffset>9540875</wp:posOffset>
              </wp:positionV>
              <wp:extent cx="6908800" cy="109220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08800" cy="109220"/>
                        <a:chOff x="818" y="15025"/>
                        <a:chExt cx="10880" cy="17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838" y="15095"/>
                          <a:ext cx="10860" cy="102"/>
                        </a:xfrm>
                        <a:custGeom>
                          <a:avLst/>
                          <a:gdLst>
                            <a:gd name="T0" fmla="+- 0 11698 838"/>
                            <a:gd name="T1" fmla="*/ T0 w 10860"/>
                            <a:gd name="T2" fmla="+- 0 15095 15095"/>
                            <a:gd name="T3" fmla="*/ 15095 h 102"/>
                            <a:gd name="T4" fmla="+- 0 11678 838"/>
                            <a:gd name="T5" fmla="*/ T4 w 10860"/>
                            <a:gd name="T6" fmla="+- 0 15095 15095"/>
                            <a:gd name="T7" fmla="*/ 15095 h 102"/>
                            <a:gd name="T8" fmla="+- 0 11678 838"/>
                            <a:gd name="T9" fmla="*/ T8 w 10860"/>
                            <a:gd name="T10" fmla="+- 0 15156 15095"/>
                            <a:gd name="T11" fmla="*/ 15156 h 102"/>
                            <a:gd name="T12" fmla="+- 0 11668 838"/>
                            <a:gd name="T13" fmla="*/ T12 w 10860"/>
                            <a:gd name="T14" fmla="+- 0 15156 15095"/>
                            <a:gd name="T15" fmla="*/ 15156 h 102"/>
                            <a:gd name="T16" fmla="+- 0 868 838"/>
                            <a:gd name="T17" fmla="*/ T16 w 10860"/>
                            <a:gd name="T18" fmla="+- 0 15156 15095"/>
                            <a:gd name="T19" fmla="*/ 15156 h 102"/>
                            <a:gd name="T20" fmla="+- 0 838 838"/>
                            <a:gd name="T21" fmla="*/ T20 w 10860"/>
                            <a:gd name="T22" fmla="+- 0 15156 15095"/>
                            <a:gd name="T23" fmla="*/ 15156 h 102"/>
                            <a:gd name="T24" fmla="+- 0 838 838"/>
                            <a:gd name="T25" fmla="*/ T24 w 10860"/>
                            <a:gd name="T26" fmla="+- 0 15166 15095"/>
                            <a:gd name="T27" fmla="*/ 15166 h 102"/>
                            <a:gd name="T28" fmla="+- 0 838 838"/>
                            <a:gd name="T29" fmla="*/ T28 w 10860"/>
                            <a:gd name="T30" fmla="+- 0 15196 15095"/>
                            <a:gd name="T31" fmla="*/ 15196 h 102"/>
                            <a:gd name="T32" fmla="+- 0 11698 838"/>
                            <a:gd name="T33" fmla="*/ T32 w 10860"/>
                            <a:gd name="T34" fmla="+- 0 15196 15095"/>
                            <a:gd name="T35" fmla="*/ 15196 h 102"/>
                            <a:gd name="T36" fmla="+- 0 11698 838"/>
                            <a:gd name="T37" fmla="*/ T36 w 10860"/>
                            <a:gd name="T38" fmla="+- 0 15166 15095"/>
                            <a:gd name="T39" fmla="*/ 15166 h 102"/>
                            <a:gd name="T40" fmla="+- 0 11668 838"/>
                            <a:gd name="T41" fmla="*/ T40 w 10860"/>
                            <a:gd name="T42" fmla="+- 0 15166 15095"/>
                            <a:gd name="T43" fmla="*/ 15166 h 102"/>
                            <a:gd name="T44" fmla="+- 0 11668 838"/>
                            <a:gd name="T45" fmla="*/ T44 w 10860"/>
                            <a:gd name="T46" fmla="+- 0 15166 15095"/>
                            <a:gd name="T47" fmla="*/ 15166 h 102"/>
                            <a:gd name="T48" fmla="+- 0 11698 838"/>
                            <a:gd name="T49" fmla="*/ T48 w 10860"/>
                            <a:gd name="T50" fmla="+- 0 15166 15095"/>
                            <a:gd name="T51" fmla="*/ 15166 h 102"/>
                            <a:gd name="T52" fmla="+- 0 11698 838"/>
                            <a:gd name="T53" fmla="*/ T52 w 10860"/>
                            <a:gd name="T54" fmla="+- 0 15156 15095"/>
                            <a:gd name="T55" fmla="*/ 15156 h 102"/>
                            <a:gd name="T56" fmla="+- 0 11698 838"/>
                            <a:gd name="T57" fmla="*/ T56 w 10860"/>
                            <a:gd name="T58" fmla="+- 0 15095 15095"/>
                            <a:gd name="T59" fmla="*/ 15095 h 1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860" h="102">
                              <a:moveTo>
                                <a:pt x="10860" y="0"/>
                              </a:moveTo>
                              <a:lnTo>
                                <a:pt x="10840" y="0"/>
                              </a:lnTo>
                              <a:lnTo>
                                <a:pt x="10840" y="61"/>
                              </a:lnTo>
                              <a:lnTo>
                                <a:pt x="10830" y="61"/>
                              </a:lnTo>
                              <a:lnTo>
                                <a:pt x="30" y="61"/>
                              </a:lnTo>
                              <a:lnTo>
                                <a:pt x="0" y="61"/>
                              </a:lnTo>
                              <a:lnTo>
                                <a:pt x="0" y="71"/>
                              </a:lnTo>
                              <a:lnTo>
                                <a:pt x="0" y="101"/>
                              </a:lnTo>
                              <a:lnTo>
                                <a:pt x="10860" y="101"/>
                              </a:lnTo>
                              <a:lnTo>
                                <a:pt x="10860" y="71"/>
                              </a:lnTo>
                              <a:lnTo>
                                <a:pt x="10830" y="71"/>
                              </a:lnTo>
                              <a:lnTo>
                                <a:pt x="10860" y="71"/>
                              </a:lnTo>
                              <a:lnTo>
                                <a:pt x="10860" y="61"/>
                              </a:lnTo>
                              <a:lnTo>
                                <a:pt x="10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D78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"/>
                      <wps:cNvSpPr>
                        <a:spLocks noChangeArrowheads="1"/>
                      </wps:cNvSpPr>
                      <wps:spPr bwMode="auto">
                        <a:xfrm>
                          <a:off x="848" y="15055"/>
                          <a:ext cx="10800" cy="7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1F1F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0980F3" id="Group 2" o:spid="_x0000_s1026" style="position:absolute;margin-left:40.9pt;margin-top:751.25pt;width:544pt;height:8.6pt;z-index:-15838208;mso-position-horizontal-relative:page;mso-position-vertical-relative:page" coordorigin="818,15025" coordsize="10880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">
              <v:shape id="Freeform 4" o:spid="_x0000_s1027" style="position:absolute;left:838;top:15095;width:10860;height:102;visibility:visible;mso-wrap-style:square;v-text-anchor:top" coordsize="10860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7xCr0A&#10;AADaAAAADwAAAGRycy9kb3ducmV2LnhtbESPwQrCMBBE74L/EFbwpqmCItUoIgiCFbT6AUuzttVm&#10;U5qo9e+NIHgcZuYNs1i1phJPalxpWcFoGIEgzqwuOVdwOW8HMxDOI2usLJOCNzlYLbudBcbavvhE&#10;z9TnIkDYxaig8L6OpXRZQQbd0NbEwbvaxqAPssmlbvAV4KaS4yiaSoMlh4UCa9oUlN3Th1GQ7jm5&#10;JfXMrfVWuvftcLQJ5kr1e+16DsJT6//hX3unFUzgeyXcA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p7xCr0AAADaAAAADwAAAAAAAAAAAAAAAACYAgAAZHJzL2Rvd25yZXYu&#10;eG1sUEsFBgAAAAAEAAQA9QAAAIIDAAAAAA==&#10;" path="m10860,r-20,l10840,61r-10,l30,61,,61,,71r,30l10860,101r,-30l10830,71r30,l10860,61r,-61xe" fillcolor="#1f4d78" stroked="f">
                <v:fill opacity="32896f"/>
                <v:path arrowok="t" o:connecttype="custom" o:connectlocs="10860,15095;10840,15095;10840,15156;10830,15156;30,15156;0,15156;0,15166;0,15196;10860,15196;10860,15166;10830,15166;10830,15166;10860,15166;10860,15156;10860,15095" o:connectangles="0,0,0,0,0,0,0,0,0,0,0,0,0,0,0"/>
              </v:shape>
              <v:rect id="Rectangle 3" o:spid="_x0000_s1028" style="position:absolute;left:848;top:15055;width:1080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OcMcQA&#10;AADaAAAADwAAAGRycy9kb3ducmV2LnhtbESPQUsDMRSE7wX/Q3iCtzZbkaWsTYstFNpqD109eHxs&#10;npvVzcuaxO3qrzeFQo/DzHzDzJeDbUVPPjSOFUwnGQjiyumGawVvr5vxDESIyBpbx6TglwIsFzej&#10;ORbanfhIfRlrkSAcClRgYuwKKUNlyGKYuI44eR/OW4xJ+lpqj6cEt628z7JcWmw4LRjsaG2o+ip/&#10;rAK9f/477B+Mc7p9+X7ffa7y3hul7m6Hp0cQkYZ4DV/aW60gh/OVd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znDHEAAAA2gAAAA8AAAAAAAAAAAAAAAAAmAIAAGRycy9k&#10;b3ducmV2LnhtbFBLBQYAAAAABAAEAPUAAACJAwAAAAA=&#10;" filled="f" strokecolor="#f1f1f1" strokeweight="3pt"/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8784" behindDoc="1" locked="0" layoutInCell="1" allowOverlap="1">
              <wp:simplePos x="0" y="0"/>
              <wp:positionH relativeFrom="page">
                <wp:posOffset>923290</wp:posOffset>
              </wp:positionH>
              <wp:positionV relativeFrom="page">
                <wp:posOffset>9635490</wp:posOffset>
              </wp:positionV>
              <wp:extent cx="5625465" cy="4711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5465" cy="471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27A" w:rsidRDefault="001C73D8">
                          <w:pPr>
                            <w:spacing w:before="19"/>
                            <w:ind w:left="19" w:right="18"/>
                            <w:jc w:val="center"/>
                            <w:rPr>
                              <w:rFonts w:ascii="Cambria" w:hAnsi="Cambria"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sz w:val="20"/>
                            </w:rPr>
                            <w:t>Av.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Rio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Grande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do Sul,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Cambria" w:hAnsi="Cambr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1345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Emp.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Evolution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Business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Center -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Sls.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803/806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(8º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andar)</w:t>
                          </w:r>
                          <w:r>
                            <w:rPr>
                              <w:rFonts w:ascii="Cambria" w:hAnsi="Cambria"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mbria" w:hAnsi="Cambria"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Bairro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dos</w:t>
                          </w:r>
                          <w:r>
                            <w:rPr>
                              <w:rFonts w:ascii="Cambria" w:hAnsi="Cambria"/>
                              <w:spacing w:val="-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Estados, CEP: 58030-021 - João Pessoa/PB</w:t>
                          </w:r>
                          <w:r>
                            <w:rPr>
                              <w:rFonts w:ascii="Cambria" w:hAnsi="Cambr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mbria" w:hAnsi="Cambr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CNPJ 14.918.711/0001-54</w:t>
                          </w:r>
                          <w:r>
                            <w:rPr>
                              <w:rFonts w:ascii="Cambria" w:hAnsi="Cambria"/>
                              <w:spacing w:val="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| Insc. Municipal: 123364-5</w:t>
                          </w:r>
                          <w:r>
                            <w:rPr>
                              <w:rFonts w:ascii="Cambria" w:hAnsi="Cambr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Tel.: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(83)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3221-8993/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9326-5220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 xml:space="preserve">Site: </w:t>
                          </w:r>
                          <w:hyperlink r:id="rId1">
                            <w:r>
                              <w:rPr>
                                <w:rFonts w:ascii="Cambria" w:hAnsi="Cambria"/>
                                <w:color w:val="0000FF"/>
                                <w:sz w:val="20"/>
                                <w:u w:val="single" w:color="0000FF"/>
                              </w:rPr>
                              <w:t>www.caupb.gov.br</w:t>
                            </w:r>
                          </w:hyperlink>
                          <w:r>
                            <w:rPr>
                              <w:rFonts w:ascii="Cambria" w:hAnsi="Cambria"/>
                              <w:color w:val="0000FF"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mbria" w:hAnsi="Cambria"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E-mail: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mbria" w:hAnsi="Cambria"/>
                                <w:color w:val="0000FF"/>
                                <w:sz w:val="20"/>
                                <w:u w:val="single" w:color="0000FF"/>
                              </w:rPr>
                              <w:t>secretariageral@caupb.gov.br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2.7pt;margin-top:758.7pt;width:442.95pt;height:37.1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" filled="f" stroked="f">
              <v:textbox inset="0,0,0,0">
                <w:txbxContent>
                  <w:p w:rsidR="00FB327A" w:rsidRDefault="001C73D8">
                    <w:pPr>
                      <w:spacing w:before="19"/>
                      <w:ind w:left="19" w:right="18"/>
                      <w:jc w:val="center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Av.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Rio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Grande</w:t>
                    </w:r>
                    <w:r>
                      <w:rPr>
                        <w:rFonts w:ascii="Cambria" w:hAnsi="Cambri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do Sul,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nº</w:t>
                    </w:r>
                    <w:r>
                      <w:rPr>
                        <w:rFonts w:ascii="Cambria" w:hAnsi="Cambr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1345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–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Emp.</w:t>
                    </w:r>
                    <w:r>
                      <w:rPr>
                        <w:rFonts w:ascii="Cambria" w:hAnsi="Cambri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Evolution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Business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Center -</w:t>
                    </w:r>
                    <w:r>
                      <w:rPr>
                        <w:rFonts w:ascii="Cambria" w:hAnsi="Cambri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Sls.</w:t>
                    </w:r>
                    <w:r>
                      <w:rPr>
                        <w:rFonts w:ascii="Cambria" w:hAnsi="Cambri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803/806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(8º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andar)</w:t>
                    </w:r>
                    <w:r>
                      <w:rPr>
                        <w:rFonts w:ascii="Cambria" w:hAnsi="Cambria"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|</w:t>
                    </w:r>
                    <w:r>
                      <w:rPr>
                        <w:rFonts w:ascii="Cambria" w:hAnsi="Cambria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Bairro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dos</w:t>
                    </w:r>
                    <w:r>
                      <w:rPr>
                        <w:rFonts w:ascii="Cambria" w:hAnsi="Cambria"/>
                        <w:spacing w:val="-4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Estados, CEP: 58030-021 - João Pessoa/PB</w:t>
                    </w:r>
                    <w:r>
                      <w:rPr>
                        <w:rFonts w:ascii="Cambria" w:hAnsi="Cambr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|</w:t>
                    </w:r>
                    <w:r>
                      <w:rPr>
                        <w:rFonts w:ascii="Cambria" w:hAnsi="Cambr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CNPJ 14.918.711/0001-54</w:t>
                    </w:r>
                    <w:r>
                      <w:rPr>
                        <w:rFonts w:ascii="Cambria" w:hAnsi="Cambria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| Insc. Municipal: 123364-5</w:t>
                    </w:r>
                    <w:r>
                      <w:rPr>
                        <w:rFonts w:ascii="Cambria" w:hAnsi="Cambr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Tel.:</w:t>
                    </w:r>
                    <w:r>
                      <w:rPr>
                        <w:rFonts w:ascii="Cambria" w:hAnsi="Cambri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(83)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3221-8993/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9</w:t>
                    </w:r>
                    <w:r>
                      <w:rPr>
                        <w:rFonts w:ascii="Cambria" w:hAnsi="Cambri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9326-5220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|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 xml:space="preserve">Site: </w:t>
                    </w:r>
                    <w:hyperlink r:id="rId3">
                      <w:r>
                        <w:rPr>
                          <w:rFonts w:ascii="Cambria" w:hAnsi="Cambria"/>
                          <w:color w:val="0000FF"/>
                          <w:sz w:val="20"/>
                          <w:u w:val="single" w:color="0000FF"/>
                        </w:rPr>
                        <w:t>www.caupb.gov.br</w:t>
                      </w:r>
                    </w:hyperlink>
                    <w:r>
                      <w:rPr>
                        <w:rFonts w:ascii="Cambria" w:hAnsi="Cambria"/>
                        <w:color w:val="0000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|</w:t>
                    </w:r>
                    <w:r>
                      <w:rPr>
                        <w:rFonts w:ascii="Cambria" w:hAnsi="Cambria"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E-mail:</w:t>
                    </w:r>
                    <w:r>
                      <w:rPr>
                        <w:rFonts w:ascii="Cambria" w:hAnsi="Cambria"/>
                        <w:spacing w:val="-4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rFonts w:ascii="Cambria" w:hAnsi="Cambria"/>
                          <w:color w:val="0000FF"/>
                          <w:sz w:val="20"/>
                          <w:u w:val="single" w:color="0000FF"/>
                        </w:rPr>
                        <w:t>secretariageral@caupb.gov.br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3D8" w:rsidRDefault="001C73D8">
      <w:r>
        <w:separator/>
      </w:r>
    </w:p>
  </w:footnote>
  <w:footnote w:type="continuationSeparator" w:id="0">
    <w:p w:rsidR="001C73D8" w:rsidRDefault="001C7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27A" w:rsidRDefault="001C73D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777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359409</wp:posOffset>
          </wp:positionV>
          <wp:extent cx="7560564" cy="8333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83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7A"/>
    <w:rsid w:val="00141326"/>
    <w:rsid w:val="001C73D8"/>
    <w:rsid w:val="00A52687"/>
    <w:rsid w:val="00FB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953F65-D553-4346-9920-C11D85E6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3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upb.gov.br/" TargetMode="External"/><Relationship Id="rId2" Type="http://schemas.openxmlformats.org/officeDocument/2006/relationships/hyperlink" Target="mailto:secretariageral@caupb.gov.br" TargetMode="External"/><Relationship Id="rId1" Type="http://schemas.openxmlformats.org/officeDocument/2006/relationships/hyperlink" Target="http://www.caupb.gov.br/" TargetMode="External"/><Relationship Id="rId4" Type="http://schemas.openxmlformats.org/officeDocument/2006/relationships/hyperlink" Target="mailto:secretariageral@caupb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 de Arquitetura CAUPB</dc:creator>
  <cp:lastModifiedBy>PESSOAL</cp:lastModifiedBy>
  <cp:revision>3</cp:revision>
  <cp:lastPrinted>2023-11-13T12:06:00Z</cp:lastPrinted>
  <dcterms:created xsi:type="dcterms:W3CDTF">2023-11-13T12:12:00Z</dcterms:created>
  <dcterms:modified xsi:type="dcterms:W3CDTF">2023-11-13T12:13:00Z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2023-11-13T00:00:00Z</vt:filetime>
  </property>
</Properties>
</file>